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4A" w:rsidRPr="009D3F4A" w:rsidRDefault="009D3F4A" w:rsidP="009D3F4A">
      <w:pPr>
        <w:ind w:firstLine="720"/>
        <w:jc w:val="both"/>
        <w:rPr>
          <w:sz w:val="24"/>
          <w:szCs w:val="24"/>
        </w:rPr>
      </w:pPr>
    </w:p>
    <w:p w:rsidR="009D3F4A" w:rsidRPr="009D3F4A" w:rsidRDefault="009D3F4A" w:rsidP="009D3F4A">
      <w:pPr>
        <w:ind w:firstLine="720"/>
        <w:jc w:val="right"/>
        <w:rPr>
          <w:b/>
          <w:sz w:val="24"/>
          <w:szCs w:val="24"/>
        </w:rPr>
      </w:pPr>
      <w:r w:rsidRPr="009D3F4A">
        <w:rPr>
          <w:b/>
          <w:sz w:val="24"/>
          <w:szCs w:val="24"/>
        </w:rPr>
        <w:t xml:space="preserve">Приложение № </w:t>
      </w:r>
      <w:r w:rsidR="001C79E7">
        <w:rPr>
          <w:b/>
          <w:sz w:val="24"/>
          <w:szCs w:val="24"/>
        </w:rPr>
        <w:t>3</w:t>
      </w:r>
    </w:p>
    <w:p w:rsidR="009D3F4A" w:rsidRPr="009D3F4A" w:rsidRDefault="009D3F4A" w:rsidP="009D3F4A">
      <w:pPr>
        <w:ind w:firstLine="720"/>
        <w:jc w:val="right"/>
        <w:rPr>
          <w:sz w:val="24"/>
          <w:szCs w:val="24"/>
        </w:rPr>
      </w:pPr>
      <w:r w:rsidRPr="009D3F4A">
        <w:rPr>
          <w:sz w:val="24"/>
          <w:szCs w:val="24"/>
        </w:rPr>
        <w:t>к Регламенту предоставления</w:t>
      </w:r>
    </w:p>
    <w:p w:rsidR="009D3F4A" w:rsidRPr="009D3F4A" w:rsidRDefault="009D3F4A" w:rsidP="009D3F4A">
      <w:pPr>
        <w:ind w:firstLine="720"/>
        <w:jc w:val="right"/>
        <w:rPr>
          <w:sz w:val="24"/>
          <w:szCs w:val="24"/>
        </w:rPr>
      </w:pPr>
      <w:r w:rsidRPr="009D3F4A">
        <w:rPr>
          <w:sz w:val="24"/>
          <w:szCs w:val="24"/>
        </w:rPr>
        <w:t xml:space="preserve">поручительств по договорам финансовой аренды (лизинга) </w:t>
      </w:r>
    </w:p>
    <w:p w:rsidR="009D3F4A" w:rsidRPr="009D3F4A" w:rsidRDefault="009D3F4A" w:rsidP="009D3F4A">
      <w:pPr>
        <w:ind w:firstLine="720"/>
        <w:jc w:val="both"/>
        <w:rPr>
          <w:sz w:val="24"/>
          <w:szCs w:val="24"/>
        </w:rPr>
      </w:pPr>
    </w:p>
    <w:p w:rsidR="009D3F4A" w:rsidRDefault="009D3F4A" w:rsidP="009D3F4A">
      <w:pPr>
        <w:ind w:firstLine="720"/>
        <w:jc w:val="both"/>
        <w:rPr>
          <w:b/>
        </w:rPr>
      </w:pPr>
    </w:p>
    <w:p w:rsidR="009D3F4A" w:rsidRDefault="009D3F4A" w:rsidP="009D3F4A">
      <w:pPr>
        <w:ind w:firstLine="720"/>
        <w:jc w:val="center"/>
        <w:rPr>
          <w:b/>
        </w:rPr>
      </w:pPr>
    </w:p>
    <w:p w:rsid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>Перечень</w:t>
      </w:r>
    </w:p>
    <w:p w:rsidR="009D3F4A" w:rsidRP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>документов Субъекта МСП на получение поручительства по договору финансовой аренды (лизинга)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1333"/>
        <w:gridCol w:w="1134"/>
        <w:gridCol w:w="1559"/>
      </w:tblGrid>
      <w:tr w:rsidR="00066FD1" w:rsidRPr="00066FD1" w:rsidTr="003832EA">
        <w:trPr>
          <w:jc w:val="center"/>
        </w:trPr>
        <w:tc>
          <w:tcPr>
            <w:tcW w:w="711" w:type="dxa"/>
            <w:vMerge w:val="restart"/>
          </w:tcPr>
          <w:p w:rsidR="00066FD1" w:rsidRPr="00066FD1" w:rsidRDefault="00066FD1" w:rsidP="00066FD1">
            <w:pPr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№</w:t>
            </w:r>
          </w:p>
        </w:tc>
        <w:tc>
          <w:tcPr>
            <w:tcW w:w="11333" w:type="dxa"/>
            <w:vMerge w:val="restart"/>
            <w:shd w:val="clear" w:color="auto" w:fill="auto"/>
          </w:tcPr>
          <w:p w:rsidR="00066FD1" w:rsidRPr="00066FD1" w:rsidRDefault="00066FD1" w:rsidP="00066FD1">
            <w:pPr>
              <w:jc w:val="center"/>
              <w:rPr>
                <w:b/>
                <w:sz w:val="25"/>
                <w:szCs w:val="25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 xml:space="preserve">Документы </w:t>
            </w:r>
          </w:p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693" w:type="dxa"/>
            <w:gridSpan w:val="2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066FD1" w:rsidRPr="00066FD1" w:rsidTr="003832EA">
        <w:trPr>
          <w:jc w:val="center"/>
        </w:trPr>
        <w:tc>
          <w:tcPr>
            <w:tcW w:w="711" w:type="dxa"/>
            <w:vMerge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11333" w:type="dxa"/>
            <w:vMerge/>
            <w:shd w:val="clear" w:color="auto" w:fill="auto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Микро сегмент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Малый сегмент</w:t>
            </w:r>
          </w:p>
        </w:tc>
      </w:tr>
      <w:tr w:rsidR="00066FD1" w:rsidRPr="00066FD1" w:rsidTr="003832EA">
        <w:trPr>
          <w:jc w:val="center"/>
        </w:trPr>
        <w:tc>
          <w:tcPr>
            <w:tcW w:w="711" w:type="dxa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1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Заявка от Субъекта МСП (оригинал)</w:t>
            </w: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66FD1" w:rsidRPr="00066FD1" w:rsidTr="003832EA">
        <w:trPr>
          <w:trHeight w:val="132"/>
          <w:jc w:val="center"/>
        </w:trPr>
        <w:tc>
          <w:tcPr>
            <w:tcW w:w="711" w:type="dxa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2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Копия актуального</w:t>
            </w:r>
            <w:r w:rsidRPr="00066FD1">
              <w:rPr>
                <w:rFonts w:eastAsia="Calibri"/>
                <w:sz w:val="25"/>
                <w:szCs w:val="25"/>
                <w:vertAlign w:val="superscript"/>
                <w:lang w:eastAsia="zh-CN"/>
              </w:rPr>
              <w:footnoteReference w:id="1"/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 заключения о финансовом состоянии </w:t>
            </w:r>
            <w:r>
              <w:rPr>
                <w:rFonts w:eastAsia="Calibri"/>
                <w:sz w:val="25"/>
                <w:szCs w:val="25"/>
                <w:lang w:eastAsia="zh-CN"/>
              </w:rPr>
              <w:t xml:space="preserve">Субъекта МСП </w:t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или мотивированного суждения Лизингодателя о финансовом состоянии </w:t>
            </w:r>
            <w:r>
              <w:rPr>
                <w:rFonts w:eastAsia="Calibri"/>
                <w:sz w:val="25"/>
                <w:szCs w:val="25"/>
                <w:lang w:eastAsia="zh-CN"/>
              </w:rPr>
              <w:t>Субъекта МСП</w:t>
            </w: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66FD1" w:rsidRPr="00066FD1" w:rsidTr="003832EA">
        <w:trPr>
          <w:trHeight w:val="891"/>
          <w:jc w:val="center"/>
        </w:trPr>
        <w:tc>
          <w:tcPr>
            <w:tcW w:w="711" w:type="dxa"/>
          </w:tcPr>
          <w:p w:rsidR="00066FD1" w:rsidRPr="00066FD1" w:rsidRDefault="001C79E7" w:rsidP="00066FD1">
            <w:pPr>
              <w:jc w:val="both"/>
              <w:rPr>
                <w:color w:val="00000A"/>
                <w:kern w:val="1"/>
                <w:sz w:val="25"/>
                <w:szCs w:val="25"/>
              </w:rPr>
            </w:pPr>
            <w:r>
              <w:rPr>
                <w:color w:val="00000A"/>
                <w:kern w:val="1"/>
                <w:sz w:val="25"/>
                <w:szCs w:val="25"/>
              </w:rPr>
              <w:t>3.</w:t>
            </w:r>
          </w:p>
        </w:tc>
        <w:tc>
          <w:tcPr>
            <w:tcW w:w="11333" w:type="dxa"/>
            <w:shd w:val="clear" w:color="auto" w:fill="auto"/>
          </w:tcPr>
          <w:p w:rsidR="00066FD1" w:rsidRPr="00066FD1" w:rsidRDefault="00066FD1" w:rsidP="00066FD1">
            <w:pPr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Доверенность на сотрудника</w:t>
            </w:r>
            <w:proofErr w:type="gramStart"/>
            <w:r w:rsidRPr="00066FD1">
              <w:rPr>
                <w:color w:val="00000A"/>
                <w:kern w:val="1"/>
                <w:sz w:val="25"/>
                <w:szCs w:val="25"/>
              </w:rPr>
              <w:t xml:space="preserve"> (-</w:t>
            </w:r>
            <w:proofErr w:type="spellStart"/>
            <w:proofErr w:type="gramEnd"/>
            <w:r w:rsidRPr="00066FD1">
              <w:rPr>
                <w:color w:val="00000A"/>
                <w:kern w:val="1"/>
                <w:sz w:val="25"/>
                <w:szCs w:val="25"/>
              </w:rPr>
              <w:t>ов</w:t>
            </w:r>
            <w:proofErr w:type="spellEnd"/>
            <w:r w:rsidRPr="00066FD1">
              <w:rPr>
                <w:color w:val="00000A"/>
                <w:kern w:val="1"/>
                <w:sz w:val="25"/>
                <w:szCs w:val="25"/>
              </w:rPr>
              <w:t xml:space="preserve">) </w:t>
            </w:r>
            <w:r>
              <w:rPr>
                <w:kern w:val="1"/>
                <w:sz w:val="25"/>
                <w:szCs w:val="25"/>
              </w:rPr>
              <w:t>Лизингодателя</w:t>
            </w:r>
            <w:r w:rsidRPr="00066FD1">
              <w:rPr>
                <w:color w:val="00000A"/>
                <w:kern w:val="1"/>
                <w:sz w:val="25"/>
                <w:szCs w:val="25"/>
              </w:rPr>
              <w:t xml:space="preserve">, уполномоченных на подписание пакета документов по Заявкам Субъектов МСП на получение поручительства, а также пакета документов в рамках мониторинга Субъекта МСП, направляемых </w:t>
            </w:r>
            <w:r w:rsidR="00EB1006">
              <w:rPr>
                <w:color w:val="00000A"/>
                <w:kern w:val="1"/>
                <w:sz w:val="25"/>
                <w:szCs w:val="25"/>
              </w:rPr>
              <w:t>Фонду</w:t>
            </w:r>
            <w:r w:rsidRPr="00066FD1">
              <w:rPr>
                <w:color w:val="00000A"/>
                <w:kern w:val="1"/>
                <w:sz w:val="25"/>
                <w:szCs w:val="25"/>
              </w:rPr>
              <w:t xml:space="preserve">, 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подписывается первым лицом или уполномоченным представителем </w:t>
            </w:r>
            <w:r>
              <w:rPr>
                <w:rFonts w:eastAsia="Calibri"/>
                <w:sz w:val="25"/>
                <w:szCs w:val="25"/>
                <w:lang w:eastAsia="en-US"/>
              </w:rPr>
              <w:t>Лизингодателя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и должен содержать формулировки, наделяющие указанных в нем представителей полномочиями:</w:t>
            </w:r>
          </w:p>
          <w:p w:rsidR="00066FD1" w:rsidRPr="00066FD1" w:rsidRDefault="00066FD1" w:rsidP="00066FD1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на подписание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Лизингодателя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Заявок Субъектов МСП на получение поручительства, на заверение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Лизингодателя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копий, представляемых в адрес участника НГС документов на бумажном носителе, в том числе полученных </w:t>
            </w:r>
            <w:r w:rsidR="00EB1006">
              <w:rPr>
                <w:rFonts w:eastAsia="Calibri"/>
                <w:sz w:val="25"/>
                <w:szCs w:val="25"/>
                <w:lang w:eastAsia="en-US"/>
              </w:rPr>
              <w:t>Л</w:t>
            </w:r>
            <w:r>
              <w:rPr>
                <w:rFonts w:eastAsia="Calibri"/>
                <w:sz w:val="25"/>
                <w:szCs w:val="25"/>
                <w:lang w:eastAsia="en-US"/>
              </w:rPr>
              <w:t>изингодателем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от Субъекта МСП;</w:t>
            </w:r>
          </w:p>
          <w:p w:rsidR="00066FD1" w:rsidRPr="00066FD1" w:rsidRDefault="00066FD1" w:rsidP="00EB1006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zh-CN"/>
              </w:rPr>
            </w:pPr>
            <w:proofErr w:type="gramStart"/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на ведение электронного документооборота с </w:t>
            </w:r>
            <w:r w:rsidR="00EB1006">
              <w:rPr>
                <w:rFonts w:eastAsia="Calibri"/>
                <w:sz w:val="25"/>
                <w:szCs w:val="25"/>
                <w:lang w:eastAsia="en-US"/>
              </w:rPr>
              <w:t>Фондом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в рамках  сделок, регламентирующих электронный документооборот, включая подписание электронной подписью (усиленной квалифицированной или усиленной неквалифицированной - в зависимости от вида сделки, регламентирующей электронный документооборот) и передачу от имени </w:t>
            </w:r>
            <w:r w:rsidR="00C45EBD">
              <w:rPr>
                <w:rFonts w:eastAsia="Calibri"/>
                <w:sz w:val="25"/>
                <w:szCs w:val="25"/>
                <w:lang w:eastAsia="en-US"/>
              </w:rPr>
              <w:t>Лизингодателя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в адрес участника НГС электронных документов, а также на заверение с использованием электронной подписи от имени </w:t>
            </w:r>
            <w:r w:rsidR="00C45EBD">
              <w:rPr>
                <w:rFonts w:eastAsia="Calibri"/>
                <w:sz w:val="25"/>
                <w:szCs w:val="25"/>
                <w:lang w:eastAsia="en-US"/>
              </w:rPr>
              <w:t>Лизингополучателя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копий документов, в том числе полученных </w:t>
            </w:r>
            <w:r w:rsidR="00C45EBD">
              <w:rPr>
                <w:rFonts w:eastAsia="Calibri"/>
                <w:sz w:val="25"/>
                <w:szCs w:val="25"/>
                <w:lang w:eastAsia="en-US"/>
              </w:rPr>
              <w:t>Лизингополучателем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от Субъекта</w:t>
            </w:r>
            <w:proofErr w:type="gramEnd"/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МСП, </w:t>
            </w:r>
            <w:proofErr w:type="gramStart"/>
            <w:r w:rsidRPr="00066FD1">
              <w:rPr>
                <w:rFonts w:eastAsia="Calibri"/>
                <w:sz w:val="25"/>
                <w:szCs w:val="25"/>
                <w:lang w:eastAsia="en-US"/>
              </w:rPr>
              <w:t>присылаемых</w:t>
            </w:r>
            <w:proofErr w:type="gramEnd"/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в адрес </w:t>
            </w:r>
            <w:r w:rsidR="00EB1006"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066FD1">
              <w:rPr>
                <w:rFonts w:eastAsia="Calibri"/>
                <w:sz w:val="25"/>
                <w:szCs w:val="25"/>
                <w:lang w:eastAsia="en-US"/>
              </w:rPr>
              <w:t xml:space="preserve"> в электронной форме.</w:t>
            </w: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66FD1" w:rsidRPr="00066FD1" w:rsidTr="003832EA">
        <w:trPr>
          <w:jc w:val="center"/>
        </w:trPr>
        <w:tc>
          <w:tcPr>
            <w:tcW w:w="711" w:type="dxa"/>
          </w:tcPr>
          <w:p w:rsidR="00066FD1" w:rsidRPr="00066FD1" w:rsidRDefault="001C79E7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lastRenderedPageBreak/>
              <w:t>4.</w:t>
            </w:r>
          </w:p>
        </w:tc>
        <w:tc>
          <w:tcPr>
            <w:tcW w:w="11333" w:type="dxa"/>
            <w:shd w:val="clear" w:color="auto" w:fill="auto"/>
          </w:tcPr>
          <w:p w:rsidR="00066FD1" w:rsidRPr="00C20FD2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bookmarkStart w:id="0" w:name="_GoBack"/>
            <w:bookmarkEnd w:id="0"/>
            <w:r w:rsidRPr="00C20FD2">
              <w:rPr>
                <w:rFonts w:eastAsia="Calibri"/>
                <w:sz w:val="25"/>
                <w:szCs w:val="25"/>
                <w:lang w:eastAsia="zh-CN"/>
              </w:rPr>
              <w:t xml:space="preserve">Копия заключения </w:t>
            </w:r>
            <w:proofErr w:type="gramStart"/>
            <w:r w:rsidRPr="00C20FD2">
              <w:rPr>
                <w:rFonts w:eastAsia="Calibri"/>
                <w:sz w:val="25"/>
                <w:szCs w:val="25"/>
                <w:lang w:eastAsia="zh-CN"/>
              </w:rPr>
              <w:t>риск-менеджмента</w:t>
            </w:r>
            <w:proofErr w:type="gramEnd"/>
            <w:r w:rsidRPr="00C20FD2">
              <w:rPr>
                <w:rFonts w:eastAsia="Calibri"/>
                <w:sz w:val="25"/>
                <w:szCs w:val="25"/>
                <w:lang w:eastAsia="zh-CN"/>
              </w:rPr>
              <w:t xml:space="preserve"> по форме </w:t>
            </w:r>
            <w:r w:rsidR="001C79E7" w:rsidRPr="00C20FD2">
              <w:rPr>
                <w:rFonts w:eastAsia="Calibri"/>
                <w:sz w:val="25"/>
                <w:szCs w:val="25"/>
                <w:lang w:eastAsia="zh-CN"/>
              </w:rPr>
              <w:t>Лизингодателя</w:t>
            </w:r>
            <w:r w:rsidRPr="00C20FD2">
              <w:rPr>
                <w:rFonts w:eastAsia="Calibri"/>
                <w:sz w:val="25"/>
                <w:szCs w:val="25"/>
                <w:lang w:eastAsia="zh-CN"/>
              </w:rPr>
              <w:t xml:space="preserve"> (если его наличие предусмотрено документами </w:t>
            </w:r>
            <w:r w:rsidR="001C79E7" w:rsidRPr="00C20FD2">
              <w:rPr>
                <w:rFonts w:eastAsia="Calibri"/>
                <w:sz w:val="25"/>
                <w:szCs w:val="25"/>
                <w:lang w:eastAsia="zh-CN"/>
              </w:rPr>
              <w:t>Лизингодателя</w:t>
            </w:r>
            <w:r w:rsidRPr="00C20FD2">
              <w:rPr>
                <w:rFonts w:eastAsia="Calibri"/>
                <w:sz w:val="25"/>
                <w:szCs w:val="25"/>
                <w:lang w:eastAsia="zh-CN"/>
              </w:rPr>
              <w:t>)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highlight w:val="red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1C79E7" w:rsidRPr="00066FD1" w:rsidTr="003832EA">
        <w:trPr>
          <w:jc w:val="center"/>
        </w:trPr>
        <w:tc>
          <w:tcPr>
            <w:tcW w:w="711" w:type="dxa"/>
          </w:tcPr>
          <w:p w:rsidR="001C79E7" w:rsidRDefault="001C79E7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5.</w:t>
            </w:r>
          </w:p>
        </w:tc>
        <w:tc>
          <w:tcPr>
            <w:tcW w:w="11333" w:type="dxa"/>
            <w:shd w:val="clear" w:color="auto" w:fill="auto"/>
          </w:tcPr>
          <w:p w:rsidR="001C79E7" w:rsidRPr="00066FD1" w:rsidRDefault="001C79E7" w:rsidP="00066FD1">
            <w:pPr>
              <w:suppressAutoHyphens/>
              <w:rPr>
                <w:rFonts w:eastAsia="Calibri"/>
                <w:sz w:val="25"/>
                <w:szCs w:val="25"/>
                <w:highlight w:val="red"/>
                <w:lang w:eastAsia="zh-CN"/>
              </w:rPr>
            </w:pPr>
            <w:r w:rsidRPr="00C45EBD">
              <w:rPr>
                <w:rFonts w:eastAsia="Calibri"/>
                <w:sz w:val="25"/>
                <w:szCs w:val="25"/>
                <w:lang w:eastAsia="zh-CN"/>
              </w:rPr>
              <w:t>График лизинговых платежей</w:t>
            </w:r>
          </w:p>
        </w:tc>
        <w:tc>
          <w:tcPr>
            <w:tcW w:w="1134" w:type="dxa"/>
            <w:shd w:val="clear" w:color="auto" w:fill="auto"/>
          </w:tcPr>
          <w:p w:rsidR="001C79E7" w:rsidRPr="00066FD1" w:rsidRDefault="001C79E7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1C79E7" w:rsidRPr="00066FD1" w:rsidRDefault="001C79E7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66FD1" w:rsidRPr="00066FD1" w:rsidTr="003832EA">
        <w:trPr>
          <w:jc w:val="center"/>
        </w:trPr>
        <w:tc>
          <w:tcPr>
            <w:tcW w:w="711" w:type="dxa"/>
          </w:tcPr>
          <w:p w:rsidR="00066FD1" w:rsidRPr="00066FD1" w:rsidRDefault="00066FD1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6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066FD1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В</w:t>
            </w:r>
            <w:r w:rsidRPr="00C45EBD">
              <w:rPr>
                <w:rFonts w:eastAsia="Calibri"/>
                <w:sz w:val="25"/>
                <w:szCs w:val="25"/>
                <w:lang w:eastAsia="zh-CN"/>
              </w:rPr>
              <w:t>ыписка из решения уполномоченного органа (лица) Лизингодателя о предоставлении лизинга при условии получения Поручительства Фонда, с указанием всех существенных условий лизинга, в том числе с определением необходимого обеспечения, предоставленного Лизингополучателем</w:t>
            </w:r>
          </w:p>
        </w:tc>
        <w:tc>
          <w:tcPr>
            <w:tcW w:w="1134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066FD1" w:rsidRPr="00066FD1" w:rsidRDefault="00066FD1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7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6A7A50">
            <w:pPr>
              <w:suppressAutoHyphens/>
              <w:rPr>
                <w:rFonts w:eastAsia="Calibri"/>
                <w:sz w:val="25"/>
                <w:szCs w:val="25"/>
                <w:highlight w:val="red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Документы о </w:t>
            </w:r>
            <w:proofErr w:type="spellStart"/>
            <w:r w:rsidRPr="00066FD1">
              <w:rPr>
                <w:rFonts w:eastAsia="Calibri"/>
                <w:sz w:val="25"/>
                <w:szCs w:val="25"/>
                <w:lang w:eastAsia="zh-CN"/>
              </w:rPr>
              <w:t>бенефициарном</w:t>
            </w:r>
            <w:proofErr w:type="spell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 владельце в соответствии с требованиями Закона № 115-ФЗ (Приложение № </w:t>
            </w:r>
            <w:r w:rsidR="006A7A50">
              <w:rPr>
                <w:rFonts w:eastAsia="Calibri"/>
                <w:sz w:val="25"/>
                <w:szCs w:val="25"/>
                <w:lang w:eastAsia="zh-CN"/>
              </w:rPr>
              <w:t>6</w:t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396BAA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8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Копии правоустанавливающих документов Субъекта МСП, в том числе: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9</w:t>
            </w:r>
            <w:r w:rsidR="001C79E7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</w:pPr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  <w:t>для индивидуальных предпринимателей: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</w:pPr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 xml:space="preserve">- свидетельство о государственной регистрации физического лица в качестве индивидуального предпринимателя (ОГРН), для </w:t>
            </w:r>
            <w:proofErr w:type="gramStart"/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зарегистрированных</w:t>
            </w:r>
            <w:proofErr w:type="gramEnd"/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 xml:space="preserve"> после 01.01.2017 года – Лист записи из ЕГРИП;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- свидетельство о постановке на учет физического лица в налоговом органе на территории Российской Федерации (ИНН)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9.1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 выписку из Единого государственного реестра индивидуальных предпринимателей,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налоговым органом не ранее 1 (Одного) месяца до даты принятия Заявки Субъекта МСП на предоставление поручительства;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9.2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 xml:space="preserve">- паспорт заявителя (все страницы, в </w:t>
            </w:r>
            <w:proofErr w:type="spellStart"/>
            <w:r w:rsidRPr="00066FD1">
              <w:rPr>
                <w:color w:val="00000A"/>
                <w:kern w:val="1"/>
                <w:sz w:val="25"/>
                <w:szCs w:val="25"/>
              </w:rPr>
              <w:t>т.ч</w:t>
            </w:r>
            <w:proofErr w:type="spellEnd"/>
            <w:r w:rsidRPr="00066FD1">
              <w:rPr>
                <w:color w:val="00000A"/>
                <w:kern w:val="1"/>
                <w:sz w:val="25"/>
                <w:szCs w:val="25"/>
              </w:rPr>
              <w:t>. незаполненные)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9.3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u w:val="single"/>
                <w:lang w:eastAsia="zh-CN"/>
              </w:rPr>
              <w:t>для юридических лиц</w:t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>: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-свидетельство о государственной регистрации юридического лица (ОГРН), </w:t>
            </w:r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 xml:space="preserve">для </w:t>
            </w:r>
            <w:proofErr w:type="gramStart"/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зарегистрированных</w:t>
            </w:r>
            <w:proofErr w:type="gramEnd"/>
            <w:r w:rsidRPr="00066FD1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 xml:space="preserve"> после 01.01.2017 года – Лист записи из ЕГРН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9.4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 xml:space="preserve">- свидетельство </w:t>
            </w:r>
            <w:proofErr w:type="gramStart"/>
            <w:r w:rsidRPr="00066FD1">
              <w:rPr>
                <w:color w:val="00000A"/>
                <w:kern w:val="1"/>
                <w:sz w:val="25"/>
                <w:szCs w:val="25"/>
              </w:rPr>
              <w:t>о постановке на учет российской организации в налоговом органе по месту нахождения на территории</w:t>
            </w:r>
            <w:proofErr w:type="gramEnd"/>
            <w:r w:rsidRPr="00066FD1">
              <w:rPr>
                <w:color w:val="00000A"/>
                <w:kern w:val="1"/>
                <w:sz w:val="25"/>
                <w:szCs w:val="25"/>
              </w:rPr>
              <w:t xml:space="preserve"> Российской Федерации (ИНН)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9.5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-выписку из Единого государственного реестра юридических лиц,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от даты принятия Заявки Субъекта;</w:t>
            </w:r>
          </w:p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для АО выписку из реестра акционеров на дату не ранее 1 (одного) месяца до даты принятия Заявки Субъекта МСП на предоставление поручительства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9.6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 учредительный договор (при наличии);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 устав (в последней редакции);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lastRenderedPageBreak/>
              <w:t>- </w:t>
            </w:r>
            <w:r w:rsidRPr="00066FD1">
              <w:rPr>
                <w:kern w:val="1"/>
                <w:sz w:val="25"/>
                <w:szCs w:val="25"/>
              </w:rPr>
              <w:t>лист записи из Единого государственного реестра юридических лиц о регистрации последней редакции Устава при отсутствии такой записи в предоставленной выписке из ЕГРЮЛ;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 документ, подтверждающий полномочия руководителя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lastRenderedPageBreak/>
              <w:t>9.7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копии паспортов учредителей</w:t>
            </w:r>
            <w:r w:rsidRPr="00066FD1">
              <w:rPr>
                <w:kern w:val="1"/>
                <w:sz w:val="25"/>
                <w:szCs w:val="25"/>
              </w:rPr>
              <w:t>/участников/акционеров</w:t>
            </w:r>
            <w:r w:rsidRPr="00066FD1">
              <w:rPr>
                <w:kern w:val="1"/>
                <w:sz w:val="25"/>
                <w:szCs w:val="25"/>
                <w:vertAlign w:val="superscript"/>
              </w:rPr>
              <w:footnoteReference w:id="2"/>
            </w:r>
            <w:r w:rsidRPr="00066FD1">
              <w:rPr>
                <w:kern w:val="1"/>
                <w:sz w:val="25"/>
                <w:szCs w:val="25"/>
              </w:rPr>
              <w:t xml:space="preserve">, </w:t>
            </w:r>
            <w:r w:rsidRPr="00066FD1">
              <w:rPr>
                <w:color w:val="00000A"/>
                <w:kern w:val="1"/>
                <w:sz w:val="25"/>
                <w:szCs w:val="25"/>
              </w:rPr>
              <w:t xml:space="preserve">единоличного исполнительного органа организации (все страницы, в </w:t>
            </w:r>
            <w:proofErr w:type="spellStart"/>
            <w:r w:rsidRPr="00066FD1">
              <w:rPr>
                <w:color w:val="00000A"/>
                <w:kern w:val="1"/>
                <w:sz w:val="25"/>
                <w:szCs w:val="25"/>
              </w:rPr>
              <w:t>т.ч</w:t>
            </w:r>
            <w:proofErr w:type="spellEnd"/>
            <w:r w:rsidRPr="00066FD1">
              <w:rPr>
                <w:color w:val="00000A"/>
                <w:kern w:val="1"/>
                <w:sz w:val="25"/>
                <w:szCs w:val="25"/>
              </w:rPr>
              <w:t>. незаполненные)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396BAA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9.8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396BAA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 xml:space="preserve">- решения органов управления и коллегиальных исполнительных органов, подтверждающие право на заключение </w:t>
            </w:r>
            <w:r w:rsidR="00396BAA">
              <w:rPr>
                <w:color w:val="00000A"/>
                <w:kern w:val="1"/>
                <w:sz w:val="25"/>
                <w:szCs w:val="25"/>
              </w:rPr>
              <w:t>лизинговой</w:t>
            </w:r>
            <w:r w:rsidRPr="00066FD1">
              <w:rPr>
                <w:color w:val="00000A"/>
                <w:kern w:val="1"/>
                <w:sz w:val="25"/>
                <w:szCs w:val="25"/>
              </w:rPr>
              <w:t xml:space="preserve"> и обеспечительной сделок и необходимые одобрения этих сделок, а также на последующий залог (если требуется по Уставу)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6E11FB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9.9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карточка образцов подписей и оттиска печати (по форме Фонда)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9.</w:t>
            </w:r>
            <w:r w:rsidRPr="00066FD1">
              <w:rPr>
                <w:kern w:val="1"/>
                <w:sz w:val="25"/>
                <w:szCs w:val="25"/>
                <w:lang w:val="en-US"/>
              </w:rPr>
              <w:t>1</w:t>
            </w:r>
            <w:r w:rsidRPr="00066FD1">
              <w:rPr>
                <w:color w:val="00000A"/>
                <w:kern w:val="1"/>
                <w:sz w:val="25"/>
                <w:szCs w:val="25"/>
              </w:rPr>
              <w:t>0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Копии финансовой отчетности Субъектов МСП, применяющих </w:t>
            </w:r>
            <w:proofErr w:type="gramStart"/>
            <w:r w:rsidRPr="00066FD1">
              <w:rPr>
                <w:rFonts w:eastAsia="Calibri"/>
                <w:sz w:val="25"/>
                <w:szCs w:val="25"/>
                <w:lang w:eastAsia="zh-CN"/>
              </w:rPr>
              <w:t>общую</w:t>
            </w:r>
            <w:proofErr w:type="gram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 системы налогообложения:</w:t>
            </w:r>
          </w:p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</w:t>
            </w:r>
            <w:r w:rsidRPr="00066FD1">
              <w:rPr>
                <w:color w:val="00000A"/>
                <w:kern w:val="1"/>
                <w:sz w:val="25"/>
                <w:szCs w:val="25"/>
              </w:rPr>
              <w:t>:</w:t>
            </w:r>
          </w:p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бухгалтерский баланс, отчет о финансовых результатах, с подтверждением направления в ФНС за последний год;</w:t>
            </w:r>
          </w:p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налоговая декларация по налогу на прибыль за прошедший год с отметкой ФНС;</w:t>
            </w:r>
          </w:p>
          <w:p w:rsidR="00C45EBD" w:rsidRPr="00066FD1" w:rsidRDefault="00C45EBD" w:rsidP="00066FD1">
            <w:pPr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промежуточная бухгалтерская отчетность (баланс и отчет о финансовых результатах), заверенная подписью и печатью Субъекта МСП на последнюю квартальную дату.</w:t>
            </w:r>
          </w:p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Аудиторское заключение (либо письмо об отсутствии);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10.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 и ИП, применяющих упрощенную систему налогообложения:</w:t>
            </w:r>
          </w:p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- Декларация по единому налогу/ единому налогу на вмененный доход (за прошедший год);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 </w:t>
            </w:r>
            <w:proofErr w:type="spellStart"/>
            <w:r w:rsidRPr="00066FD1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-сальдовые ведомости (ОСВ) к счетам: 60,62,76,66,67,58,01, в разрезе контрагентов и </w:t>
            </w:r>
            <w:proofErr w:type="spellStart"/>
            <w:r w:rsidRPr="00066FD1">
              <w:rPr>
                <w:rFonts w:eastAsia="Calibri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, общую </w:t>
            </w:r>
            <w:proofErr w:type="spellStart"/>
            <w:r w:rsidRPr="00066FD1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-сальдовую ведомость в разрезе </w:t>
            </w:r>
            <w:proofErr w:type="spellStart"/>
            <w:r w:rsidRPr="00066FD1">
              <w:rPr>
                <w:rFonts w:eastAsia="Calibri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 при необходимости по запросу специалиста Фонда;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 упрощенная форма баланса (Приложение </w:t>
            </w:r>
            <w:r w:rsidR="00CA18C9">
              <w:rPr>
                <w:rFonts w:eastAsia="Calibri"/>
                <w:sz w:val="25"/>
                <w:szCs w:val="25"/>
                <w:lang w:eastAsia="zh-CN"/>
              </w:rPr>
              <w:t>7</w:t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>) за прошедший год и на дату обращения;</w:t>
            </w:r>
          </w:p>
          <w:p w:rsidR="00C45EBD" w:rsidRPr="00066FD1" w:rsidRDefault="00C45EBD" w:rsidP="00CA18C9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- упрощенная форма отчетов о финансовых результатах (Приложение </w:t>
            </w:r>
            <w:r w:rsidR="00CA18C9">
              <w:rPr>
                <w:rFonts w:eastAsia="Calibri"/>
                <w:sz w:val="25"/>
                <w:szCs w:val="25"/>
                <w:lang w:eastAsia="zh-CN"/>
              </w:rPr>
              <w:t>8</w:t>
            </w:r>
            <w:r w:rsidRPr="00066FD1">
              <w:rPr>
                <w:rFonts w:eastAsia="Calibri"/>
                <w:sz w:val="25"/>
                <w:szCs w:val="25"/>
                <w:lang w:eastAsia="zh-CN"/>
              </w:rPr>
              <w:t>) за прошедший год и на дату обращения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 xml:space="preserve">+ </w:t>
            </w:r>
          </w:p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10.1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Индивидуальные предприниматели, находящиеся на общей системе налогообложения:</w:t>
            </w:r>
          </w:p>
          <w:p w:rsidR="00C45EBD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- декларация НДФЛ;</w:t>
            </w:r>
          </w:p>
          <w:p w:rsidR="00EB1006" w:rsidRPr="0066087F" w:rsidRDefault="00EB1006" w:rsidP="00066FD1">
            <w:pPr>
              <w:suppressAutoHyphens/>
              <w:rPr>
                <w:kern w:val="1"/>
                <w:sz w:val="25"/>
                <w:szCs w:val="25"/>
              </w:rPr>
            </w:pPr>
            <w:r w:rsidRPr="00C20FD2">
              <w:rPr>
                <w:kern w:val="1"/>
                <w:sz w:val="25"/>
                <w:szCs w:val="25"/>
              </w:rPr>
              <w:t>- бухгалтерский баланс, отчет о финансовых результатах, с подтверждением направления в ФНС за последний год;</w:t>
            </w:r>
          </w:p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- документ, подтверждающий уплату налога.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val="en-US" w:eastAsia="zh-CN"/>
              </w:rPr>
              <w:t>+</w:t>
            </w:r>
          </w:p>
        </w:tc>
      </w:tr>
      <w:tr w:rsidR="00C45EBD" w:rsidRPr="00066FD1" w:rsidTr="006E11FB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10.2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601772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Копии справок из Банко</w:t>
            </w:r>
            <w:proofErr w:type="gramStart"/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в-</w:t>
            </w:r>
            <w:proofErr w:type="gramEnd"/>
            <w:r w:rsidRPr="00066FD1">
              <w:rPr>
                <w:rFonts w:eastAsia="Arial Unicode MS"/>
                <w:sz w:val="25"/>
                <w:szCs w:val="25"/>
                <w:lang w:eastAsia="zh-CN"/>
              </w:rPr>
              <w:t xml:space="preserve"> кредиторов о кредитной истории (остаток задолженности, </w:t>
            </w:r>
            <w:r w:rsidRPr="00066FD1">
              <w:rPr>
                <w:rFonts w:eastAsia="Arial Unicode MS"/>
                <w:sz w:val="25"/>
                <w:szCs w:val="25"/>
                <w:lang w:eastAsia="zh-CN"/>
              </w:rPr>
              <w:lastRenderedPageBreak/>
              <w:t xml:space="preserve">наличие/отсутствие просрочки), которые имеются у </w:t>
            </w:r>
            <w:r w:rsidR="00601772">
              <w:rPr>
                <w:rFonts w:eastAsia="Arial Unicode MS"/>
                <w:sz w:val="25"/>
                <w:szCs w:val="25"/>
                <w:lang w:eastAsia="zh-CN"/>
              </w:rPr>
              <w:t>Лизингодателя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lastRenderedPageBreak/>
              <w:t>11.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A18C9" w:rsidP="001C79E7">
            <w:pPr>
              <w:suppressAutoHyphens/>
              <w:rPr>
                <w:rFonts w:eastAsia="Arial Unicode MS"/>
                <w:sz w:val="25"/>
                <w:szCs w:val="25"/>
                <w:highlight w:val="red"/>
                <w:lang w:eastAsia="zh-CN"/>
              </w:rPr>
            </w:pPr>
            <w:r>
              <w:rPr>
                <w:rFonts w:eastAsia="Arial Unicode MS"/>
                <w:sz w:val="25"/>
                <w:szCs w:val="25"/>
                <w:lang w:eastAsia="zh-CN"/>
              </w:rPr>
              <w:t>К</w:t>
            </w:r>
            <w:r w:rsidR="001C79E7" w:rsidRPr="001C79E7">
              <w:rPr>
                <w:rFonts w:eastAsia="Arial Unicode MS"/>
                <w:sz w:val="25"/>
                <w:szCs w:val="25"/>
                <w:lang w:eastAsia="zh-CN"/>
              </w:rPr>
              <w:t>опии документов предмета лизинга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A18C9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12.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При контрактном характере деятельности Субъекта МСП:</w:t>
            </w:r>
            <w:r w:rsidRPr="00066FD1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3"/>
            </w:r>
          </w:p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- реестр действующих контрактов Субъекта МСП, содержащий информацию об основных условиях контрактов: цене, сроках исполнения, условиях оплаты; а также об объеме выполненных работ, состоянии расчетов в разрезе контрактов;</w:t>
            </w:r>
          </w:p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- копии 3-х крупнейших действующих контрактов (за подписью Субъекта МСП)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Arial Unicode MS"/>
                <w:sz w:val="25"/>
                <w:szCs w:val="25"/>
                <w:lang w:eastAsia="zh-CN"/>
              </w:rPr>
              <w:t>13.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 xml:space="preserve">Справка из ФНС по форме КНД 1120101, подтверждающая отсутствие у Субъекта МСП просроченной (неурегулированной) задолженности по налогам, сборам и иным обязательным платежам </w:t>
            </w:r>
            <w:r w:rsidRPr="00066FD1">
              <w:rPr>
                <w:kern w:val="1"/>
                <w:sz w:val="25"/>
                <w:szCs w:val="25"/>
              </w:rPr>
              <w:t>в бюджеты всех уровней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396BAA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C45EBD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066FD1">
              <w:rPr>
                <w:color w:val="00000A"/>
                <w:kern w:val="1"/>
                <w:sz w:val="25"/>
                <w:szCs w:val="25"/>
              </w:rPr>
              <w:t>14.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Вид на жительство в Российской Федерации (для ИП – иностранных граждан)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1C79E7" w:rsidRPr="00066FD1" w:rsidTr="003832EA">
        <w:trPr>
          <w:jc w:val="center"/>
        </w:trPr>
        <w:tc>
          <w:tcPr>
            <w:tcW w:w="711" w:type="dxa"/>
          </w:tcPr>
          <w:p w:rsidR="001C79E7" w:rsidRPr="00066FD1" w:rsidRDefault="001C79E7" w:rsidP="00066FD1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>
              <w:rPr>
                <w:color w:val="00000A"/>
                <w:kern w:val="1"/>
                <w:sz w:val="25"/>
                <w:szCs w:val="25"/>
              </w:rPr>
              <w:t>15.</w:t>
            </w:r>
          </w:p>
        </w:tc>
        <w:tc>
          <w:tcPr>
            <w:tcW w:w="11333" w:type="dxa"/>
            <w:shd w:val="clear" w:color="auto" w:fill="auto"/>
          </w:tcPr>
          <w:p w:rsidR="001C79E7" w:rsidRPr="00066FD1" w:rsidRDefault="001C79E7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Копия кредитного договора, заключенного между Банком и Лизингодателем</w:t>
            </w:r>
          </w:p>
        </w:tc>
        <w:tc>
          <w:tcPr>
            <w:tcW w:w="1134" w:type="dxa"/>
            <w:shd w:val="clear" w:color="auto" w:fill="auto"/>
          </w:tcPr>
          <w:p w:rsidR="001C79E7" w:rsidRPr="00066FD1" w:rsidRDefault="001C79E7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C79E7" w:rsidRPr="00066FD1" w:rsidRDefault="001C79E7" w:rsidP="00066FD1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1C79E7" w:rsidP="00066FD1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16</w:t>
            </w:r>
            <w:r w:rsidR="00C45EBD" w:rsidRPr="00066FD1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066FD1">
            <w:pPr>
              <w:tabs>
                <w:tab w:val="left" w:pos="708"/>
              </w:tabs>
              <w:suppressAutoHyphens/>
              <w:rPr>
                <w:sz w:val="25"/>
                <w:szCs w:val="25"/>
              </w:rPr>
            </w:pPr>
            <w:r w:rsidRPr="00066FD1">
              <w:rPr>
                <w:rFonts w:eastAsia="Calibri"/>
                <w:sz w:val="25"/>
                <w:szCs w:val="25"/>
                <w:lang w:eastAsia="en-US"/>
              </w:rPr>
              <w:t>Документы, подтверждающие право собственности на имущество, передаваемое в залог (копии, заверенные залогодателем)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C45EBD" w:rsidRPr="00066FD1" w:rsidTr="003832EA">
        <w:trPr>
          <w:jc w:val="center"/>
        </w:trPr>
        <w:tc>
          <w:tcPr>
            <w:tcW w:w="711" w:type="dxa"/>
          </w:tcPr>
          <w:p w:rsidR="00C45EBD" w:rsidRPr="00066FD1" w:rsidRDefault="001C79E7" w:rsidP="00066FD1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17</w:t>
            </w:r>
            <w:r w:rsidR="00C45EBD" w:rsidRPr="00066FD1">
              <w:rPr>
                <w:rFonts w:eastAsia="Calibri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33" w:type="dxa"/>
            <w:shd w:val="clear" w:color="auto" w:fill="auto"/>
          </w:tcPr>
          <w:p w:rsidR="00C45EBD" w:rsidRPr="00066FD1" w:rsidRDefault="00C45EBD" w:rsidP="00396BAA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Копии иных документов и пояснения по заявке по мотивированному запросу Фонда</w:t>
            </w:r>
          </w:p>
        </w:tc>
        <w:tc>
          <w:tcPr>
            <w:tcW w:w="1134" w:type="dxa"/>
            <w:shd w:val="clear" w:color="auto" w:fill="auto"/>
          </w:tcPr>
          <w:p w:rsidR="00C45EBD" w:rsidRPr="00066FD1" w:rsidRDefault="00396BAA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45EBD" w:rsidRPr="00066FD1" w:rsidRDefault="00C45EBD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 xml:space="preserve">+ </w:t>
            </w:r>
          </w:p>
          <w:p w:rsidR="00C45EBD" w:rsidRPr="00066FD1" w:rsidRDefault="00396BAA" w:rsidP="00066FD1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066FD1">
              <w:rPr>
                <w:rFonts w:eastAsia="Calibri"/>
                <w:sz w:val="25"/>
                <w:szCs w:val="25"/>
                <w:lang w:eastAsia="zh-CN"/>
              </w:rPr>
              <w:t>(вопросы и пояснения по Заявке Субъекта МСП)</w:t>
            </w:r>
          </w:p>
        </w:tc>
      </w:tr>
    </w:tbl>
    <w:p w:rsidR="009D3F4A" w:rsidRDefault="009D3F4A" w:rsidP="009D3F4A">
      <w:pPr>
        <w:ind w:firstLine="720"/>
        <w:jc w:val="center"/>
        <w:rPr>
          <w:b/>
          <w:highlight w:val="red"/>
        </w:rPr>
      </w:pPr>
    </w:p>
    <w:p w:rsidR="00396BAA" w:rsidRDefault="00396BAA" w:rsidP="009D3F4A">
      <w:pPr>
        <w:ind w:firstLine="720"/>
        <w:jc w:val="center"/>
        <w:rPr>
          <w:b/>
          <w:highlight w:val="red"/>
        </w:rPr>
      </w:pPr>
    </w:p>
    <w:p w:rsidR="00396BAA" w:rsidRPr="009D3F4A" w:rsidRDefault="00396BAA" w:rsidP="009D3F4A">
      <w:pPr>
        <w:ind w:firstLine="720"/>
        <w:jc w:val="center"/>
        <w:rPr>
          <w:b/>
          <w:highlight w:val="red"/>
        </w:rPr>
      </w:pPr>
    </w:p>
    <w:p w:rsidR="009D3F4A" w:rsidRDefault="009D3F4A" w:rsidP="009D3F4A">
      <w:pPr>
        <w:ind w:firstLine="720"/>
        <w:jc w:val="both"/>
        <w:rPr>
          <w:sz w:val="24"/>
          <w:szCs w:val="24"/>
          <w:highlight w:val="red"/>
        </w:rPr>
      </w:pPr>
    </w:p>
    <w:p w:rsidR="00F031AF" w:rsidRDefault="005010DD"/>
    <w:sectPr w:rsidR="00F031AF" w:rsidSect="00066FD1">
      <w:pgSz w:w="16838" w:h="11906" w:orient="landscape"/>
      <w:pgMar w:top="567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0DD" w:rsidRDefault="005010DD" w:rsidP="00066FD1">
      <w:r>
        <w:separator/>
      </w:r>
    </w:p>
  </w:endnote>
  <w:endnote w:type="continuationSeparator" w:id="0">
    <w:p w:rsidR="005010DD" w:rsidRDefault="005010DD" w:rsidP="000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0DD" w:rsidRDefault="005010DD" w:rsidP="00066FD1">
      <w:r>
        <w:separator/>
      </w:r>
    </w:p>
  </w:footnote>
  <w:footnote w:type="continuationSeparator" w:id="0">
    <w:p w:rsidR="005010DD" w:rsidRDefault="005010DD" w:rsidP="00066FD1">
      <w:r>
        <w:continuationSeparator/>
      </w:r>
    </w:p>
  </w:footnote>
  <w:footnote w:id="1">
    <w:p w:rsidR="00066FD1" w:rsidRPr="00EA00B1" w:rsidRDefault="00066FD1" w:rsidP="00066FD1">
      <w:pPr>
        <w:pStyle w:val="1"/>
        <w:rPr>
          <w:rFonts w:ascii="Times New Roman" w:hAnsi="Times New Roman" w:cs="Times New Roman"/>
        </w:rPr>
      </w:pPr>
      <w:r w:rsidRPr="00EA00B1">
        <w:rPr>
          <w:rStyle w:val="a5"/>
          <w:rFonts w:ascii="Times New Roman" w:hAnsi="Times New Roman" w:cs="Times New Roman"/>
        </w:rPr>
        <w:footnoteRef/>
      </w:r>
      <w:r w:rsidRPr="00EA00B1">
        <w:rPr>
          <w:rFonts w:ascii="Times New Roman" w:hAnsi="Times New Roman" w:cs="Times New Roman"/>
        </w:rPr>
        <w:t xml:space="preserve"> </w:t>
      </w:r>
      <w:r w:rsidR="00C45EBD">
        <w:rPr>
          <w:rFonts w:ascii="Times New Roman" w:hAnsi="Times New Roman" w:cs="Times New Roman"/>
        </w:rPr>
        <w:t>З</w:t>
      </w:r>
      <w:r w:rsidRPr="00EA00B1">
        <w:rPr>
          <w:rFonts w:ascii="Times New Roman" w:hAnsi="Times New Roman" w:cs="Times New Roman"/>
        </w:rPr>
        <w:t>аключение признается актуальным в случаях, когда дата отчетности, используемая в заключени</w:t>
      </w:r>
      <w:proofErr w:type="gramStart"/>
      <w:r w:rsidRPr="00EA00B1">
        <w:rPr>
          <w:rFonts w:ascii="Times New Roman" w:hAnsi="Times New Roman" w:cs="Times New Roman"/>
        </w:rPr>
        <w:t>и</w:t>
      </w:r>
      <w:proofErr w:type="gramEnd"/>
      <w:r w:rsidRPr="00EA00B1">
        <w:rPr>
          <w:rFonts w:ascii="Times New Roman" w:hAnsi="Times New Roman" w:cs="Times New Roman"/>
        </w:rPr>
        <w:t xml:space="preserve">. не старше 6-ти месяцев даты направления </w:t>
      </w:r>
      <w:r>
        <w:rPr>
          <w:rFonts w:ascii="Times New Roman" w:hAnsi="Times New Roman" w:cs="Times New Roman"/>
        </w:rPr>
        <w:t>Фонду Заявки на получение Поручительства</w:t>
      </w:r>
      <w:r w:rsidRPr="00EA00B1">
        <w:rPr>
          <w:rFonts w:ascii="Times New Roman" w:hAnsi="Times New Roman" w:cs="Times New Roman"/>
        </w:rPr>
        <w:t xml:space="preserve">. </w:t>
      </w:r>
    </w:p>
  </w:footnote>
  <w:footnote w:id="2">
    <w:p w:rsidR="00C45EBD" w:rsidRPr="00690368" w:rsidRDefault="00C45EBD" w:rsidP="00066FD1">
      <w:pPr>
        <w:pStyle w:val="ConsPlusNormal"/>
        <w:rPr>
          <w:rFonts w:eastAsia="Calibri"/>
          <w:bCs/>
          <w:sz w:val="20"/>
          <w:szCs w:val="20"/>
          <w:lang w:eastAsia="ru-RU"/>
        </w:rPr>
      </w:pPr>
      <w:r w:rsidRPr="00690368">
        <w:rPr>
          <w:rStyle w:val="a5"/>
          <w:sz w:val="20"/>
          <w:szCs w:val="20"/>
        </w:rPr>
        <w:footnoteRef/>
      </w:r>
      <w:r w:rsidRPr="00690368">
        <w:rPr>
          <w:sz w:val="20"/>
          <w:szCs w:val="20"/>
        </w:rPr>
        <w:t xml:space="preserve">В случаях, если </w:t>
      </w:r>
      <w:r w:rsidR="00601772">
        <w:rPr>
          <w:sz w:val="20"/>
          <w:szCs w:val="20"/>
        </w:rPr>
        <w:t>Субъектом МСП</w:t>
      </w:r>
      <w:r w:rsidRPr="00690368">
        <w:rPr>
          <w:sz w:val="20"/>
          <w:szCs w:val="20"/>
        </w:rPr>
        <w:t xml:space="preserve"> владеет 10 и более физических лиц, достаточно предоставление копий паспортов лиц, суммарная доля </w:t>
      </w:r>
      <w:proofErr w:type="gramStart"/>
      <w:r w:rsidRPr="00690368">
        <w:rPr>
          <w:sz w:val="20"/>
          <w:szCs w:val="20"/>
        </w:rPr>
        <w:t>владения</w:t>
      </w:r>
      <w:proofErr w:type="gramEnd"/>
      <w:r w:rsidR="006017B4">
        <w:rPr>
          <w:sz w:val="20"/>
          <w:szCs w:val="20"/>
        </w:rPr>
        <w:t xml:space="preserve">/участия которых составляет 51%, </w:t>
      </w:r>
      <w:r w:rsidRPr="00690368">
        <w:rPr>
          <w:rFonts w:eastAsia="Calibri"/>
          <w:bCs/>
          <w:sz w:val="20"/>
          <w:szCs w:val="20"/>
          <w:lang w:eastAsia="ru-RU"/>
        </w:rPr>
        <w:t>а в случаи наличия учредителя/участника/акционера на которого распространяется законодательство иностранного государства о налогообложении иностранных счетов, более 10% от доли участия.</w:t>
      </w:r>
    </w:p>
    <w:p w:rsidR="00C45EBD" w:rsidRDefault="00C45EBD" w:rsidP="00066FD1">
      <w:pPr>
        <w:pStyle w:val="1"/>
      </w:pPr>
    </w:p>
  </w:footnote>
  <w:footnote w:id="3">
    <w:p w:rsidR="00C45EBD" w:rsidRPr="00D87A20" w:rsidRDefault="00C45EBD" w:rsidP="00066FD1">
      <w:pPr>
        <w:contextualSpacing/>
        <w:rPr>
          <w:sz w:val="20"/>
          <w:szCs w:val="20"/>
        </w:rPr>
      </w:pPr>
      <w:r w:rsidRPr="00D87A20">
        <w:rPr>
          <w:sz w:val="20"/>
          <w:szCs w:val="20"/>
          <w:vertAlign w:val="superscript"/>
        </w:rPr>
        <w:footnoteRef/>
      </w:r>
      <w:r w:rsidRPr="00D87A20">
        <w:rPr>
          <w:sz w:val="20"/>
          <w:szCs w:val="20"/>
        </w:rPr>
        <w:t xml:space="preserve">Под контрактным характером деятельности понимается получение выручки Субъектом МСП за счет поступлении по контрактам, отвечающим любому из следующих критериев: </w:t>
      </w:r>
    </w:p>
    <w:p w:rsidR="00C45EBD" w:rsidRPr="00D87A20" w:rsidRDefault="00C45EBD" w:rsidP="00066FD1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заключаются в рамках 44-ФЗ, 223-ФЗ;</w:t>
      </w:r>
    </w:p>
    <w:p w:rsidR="00C45EBD" w:rsidRPr="00D87A20" w:rsidRDefault="00C45EBD" w:rsidP="00066FD1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выполнение СМР, ПИР, опытно-конструкторских работ;</w:t>
      </w:r>
    </w:p>
    <w:p w:rsidR="00C45EBD" w:rsidRPr="00D87A20" w:rsidRDefault="00C45EBD" w:rsidP="00066FD1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создание индивидуального продукта (оборудования, размеры и формы которого составлены на заводе изготовителя по индивидуальным чертежам/ запросам заказчика);</w:t>
      </w:r>
    </w:p>
    <w:p w:rsidR="00C45EBD" w:rsidRPr="00D87A20" w:rsidRDefault="00C45EBD" w:rsidP="00066FD1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 xml:space="preserve">в суммарном объеме 20% и более от совокупного объема выручки </w:t>
      </w:r>
      <w:r w:rsidR="00396BAA">
        <w:rPr>
          <w:sz w:val="20"/>
          <w:szCs w:val="20"/>
        </w:rPr>
        <w:t>Субъекта МСП</w:t>
      </w:r>
      <w:r w:rsidRPr="00D87A20">
        <w:rPr>
          <w:sz w:val="20"/>
          <w:szCs w:val="20"/>
        </w:rPr>
        <w:t xml:space="preserve"> </w:t>
      </w:r>
      <w:proofErr w:type="gramStart"/>
      <w:r w:rsidRPr="00D87A20">
        <w:rPr>
          <w:sz w:val="20"/>
          <w:szCs w:val="20"/>
        </w:rPr>
        <w:t>за</w:t>
      </w:r>
      <w:proofErr w:type="gramEnd"/>
      <w:r w:rsidRPr="00D87A20">
        <w:rPr>
          <w:sz w:val="20"/>
          <w:szCs w:val="20"/>
        </w:rPr>
        <w:t xml:space="preserve"> последние 12 месяцев.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27BB6"/>
    <w:multiLevelType w:val="hybridMultilevel"/>
    <w:tmpl w:val="35126D40"/>
    <w:lvl w:ilvl="0" w:tplc="C11E3FE6">
      <w:start w:val="1"/>
      <w:numFmt w:val="decimal"/>
      <w:lvlText w:val="%1)"/>
      <w:lvlJc w:val="left"/>
      <w:pPr>
        <w:ind w:left="1069" w:hanging="360"/>
      </w:pPr>
      <w:rPr>
        <w:color w:val="auto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01F"/>
    <w:rsid w:val="00066FD1"/>
    <w:rsid w:val="00161D2B"/>
    <w:rsid w:val="001B6B10"/>
    <w:rsid w:val="001C79E7"/>
    <w:rsid w:val="00365780"/>
    <w:rsid w:val="00396BAA"/>
    <w:rsid w:val="005010DD"/>
    <w:rsid w:val="00601772"/>
    <w:rsid w:val="006017B4"/>
    <w:rsid w:val="0066087F"/>
    <w:rsid w:val="006A7A50"/>
    <w:rsid w:val="006B3150"/>
    <w:rsid w:val="007422EF"/>
    <w:rsid w:val="008A59E3"/>
    <w:rsid w:val="009D3F4A"/>
    <w:rsid w:val="00C13BFB"/>
    <w:rsid w:val="00C20FD2"/>
    <w:rsid w:val="00C45EBD"/>
    <w:rsid w:val="00CA18C9"/>
    <w:rsid w:val="00CA29D2"/>
    <w:rsid w:val="00CF373A"/>
    <w:rsid w:val="00D6780A"/>
    <w:rsid w:val="00E101D7"/>
    <w:rsid w:val="00EB1006"/>
    <w:rsid w:val="00E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4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066FD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uiPriority w:val="99"/>
    <w:semiHidden/>
    <w:rsid w:val="00066FD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066FD1"/>
    <w:rPr>
      <w:vertAlign w:val="superscript"/>
    </w:rPr>
  </w:style>
  <w:style w:type="paragraph" w:customStyle="1" w:styleId="ConsPlusNormal">
    <w:name w:val="ConsPlusNormal"/>
    <w:rsid w:val="00066FD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10"/>
    <w:uiPriority w:val="99"/>
    <w:semiHidden/>
    <w:unhideWhenUsed/>
    <w:rsid w:val="00066FD1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66F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4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066FD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uiPriority w:val="99"/>
    <w:semiHidden/>
    <w:rsid w:val="00066FD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066FD1"/>
    <w:rPr>
      <w:vertAlign w:val="superscript"/>
    </w:rPr>
  </w:style>
  <w:style w:type="paragraph" w:customStyle="1" w:styleId="ConsPlusNormal">
    <w:name w:val="ConsPlusNormal"/>
    <w:rsid w:val="00066FD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10"/>
    <w:uiPriority w:val="99"/>
    <w:semiHidden/>
    <w:unhideWhenUsed/>
    <w:rsid w:val="00066FD1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66F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11</cp:revision>
  <cp:lastPrinted>2018-03-14T14:53:00Z</cp:lastPrinted>
  <dcterms:created xsi:type="dcterms:W3CDTF">2017-11-15T13:16:00Z</dcterms:created>
  <dcterms:modified xsi:type="dcterms:W3CDTF">2018-03-14T14:53:00Z</dcterms:modified>
</cp:coreProperties>
</file>